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71" w:rsidRPr="00C46371" w:rsidRDefault="00C46371" w:rsidP="00C46371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C46371">
        <w:rPr>
          <w:rFonts w:ascii="Arial" w:eastAsia="Times New Roman" w:hAnsi="Arial" w:cs="Arial"/>
          <w:color w:val="000000"/>
          <w:sz w:val="20"/>
          <w:szCs w:val="20"/>
        </w:rPr>
        <w:t>Temeljem članka 14. Zakona o javnoj nabavi (Narodne novine broj 17/01.) i članka Statuta Općine Brckovljani (Službeni glasnik Općine Brckovljani broj 05/01.) Općinsko poglavarstvo Općine Brckovljani na svojoj 47.sjednici održanoj 24.02.2005. godine donijelo je</w:t>
      </w:r>
    </w:p>
    <w:p w:rsidR="00C46371" w:rsidRPr="00C46371" w:rsidRDefault="00C46371" w:rsidP="00C46371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46371">
        <w:rPr>
          <w:rFonts w:ascii="Arial" w:eastAsia="Times New Roman" w:hAnsi="Arial" w:cs="Arial"/>
          <w:b/>
          <w:bCs/>
          <w:color w:val="000000"/>
          <w:sz w:val="20"/>
          <w:szCs w:val="20"/>
        </w:rPr>
        <w:t>I. IZMJENE PLANA NABAVE</w:t>
      </w:r>
      <w:r w:rsidRPr="00C46371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ROBA, RADOVA I USLUGA ZA 2005. GODINU</w:t>
      </w:r>
    </w:p>
    <w:tbl>
      <w:tblPr>
        <w:tblW w:w="1015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09"/>
        <w:gridCol w:w="5001"/>
        <w:gridCol w:w="3623"/>
        <w:gridCol w:w="1022"/>
      </w:tblGrid>
      <w:tr w:rsidR="00C46371" w:rsidRPr="00C46371" w:rsidTr="00C46371">
        <w:trPr>
          <w:trHeight w:val="540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 Br.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OPIS NABAVE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</w:tr>
      <w:tr w:rsidR="00C46371" w:rsidRPr="00C46371" w:rsidTr="00C46371">
        <w:trPr>
          <w:trHeight w:val="345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Računala i računalna oprema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42211</w:t>
            </w:r>
          </w:p>
        </w:tc>
      </w:tr>
      <w:tr w:rsidR="00C46371" w:rsidRPr="00C46371" w:rsidTr="00C46371">
        <w:trPr>
          <w:trHeight w:val="240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Uredski namještaj i oprema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42212</w:t>
            </w:r>
          </w:p>
        </w:tc>
      </w:tr>
      <w:tr w:rsidR="00C46371" w:rsidRPr="00C46371" w:rsidTr="00C46371">
        <w:trPr>
          <w:trHeight w:val="195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32211</w:t>
            </w:r>
          </w:p>
        </w:tc>
      </w:tr>
      <w:tr w:rsidR="00C46371" w:rsidRPr="00C46371" w:rsidTr="00C46371">
        <w:trPr>
          <w:trHeight w:val="435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Nabava provedena u 12. mj. 2004. g.</w:t>
            </w:r>
            <w:r w:rsidRPr="00C46371">
              <w:rPr>
                <w:rFonts w:ascii="Arial" w:eastAsia="Times New Roman" w:hAnsi="Arial" w:cs="Arial"/>
                <w:sz w:val="20"/>
                <w:szCs w:val="20"/>
              </w:rPr>
              <w:br/>
              <w:t>Za 2006. planira se nabava 300.000,00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32329 1</w:t>
            </w:r>
          </w:p>
        </w:tc>
      </w:tr>
      <w:tr w:rsidR="00C46371" w:rsidRPr="00C46371" w:rsidTr="00C46371">
        <w:trPr>
          <w:trHeight w:val="420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Nabava provedena u 12. mj. 2004. g.</w:t>
            </w:r>
            <w:r w:rsidRPr="00C46371">
              <w:rPr>
                <w:rFonts w:ascii="Arial" w:eastAsia="Times New Roman" w:hAnsi="Arial" w:cs="Arial"/>
                <w:sz w:val="20"/>
                <w:szCs w:val="20"/>
              </w:rPr>
              <w:br/>
              <w:t>Za 2006. planira se nabava 100.000,00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32329 2</w:t>
            </w:r>
          </w:p>
        </w:tc>
      </w:tr>
      <w:tr w:rsidR="00C46371" w:rsidRPr="00C46371" w:rsidTr="00C46371">
        <w:trPr>
          <w:trHeight w:val="435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Održavanje cesta u vikend području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Nabava provedena u 12. mj. 2004. g.</w:t>
            </w:r>
            <w:r w:rsidRPr="00C46371">
              <w:rPr>
                <w:rFonts w:ascii="Arial" w:eastAsia="Times New Roman" w:hAnsi="Arial" w:cs="Arial"/>
                <w:sz w:val="20"/>
                <w:szCs w:val="20"/>
              </w:rPr>
              <w:br/>
              <w:t>Za 2006. planira se nabava 100.000,00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32329 3</w:t>
            </w:r>
          </w:p>
        </w:tc>
      </w:tr>
      <w:tr w:rsidR="00C46371" w:rsidRPr="00C46371" w:rsidTr="00C46371">
        <w:trPr>
          <w:trHeight w:val="435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Zimsko održavanje nerazvrstanih cesta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Nabava provedena u 12. mj. 2004. g.</w:t>
            </w:r>
            <w:r w:rsidRPr="00C46371">
              <w:rPr>
                <w:rFonts w:ascii="Arial" w:eastAsia="Times New Roman" w:hAnsi="Arial" w:cs="Arial"/>
                <w:sz w:val="20"/>
                <w:szCs w:val="20"/>
              </w:rPr>
              <w:br/>
              <w:t>Za 2006. planira se nabava 150.000,00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32349 4</w:t>
            </w:r>
          </w:p>
        </w:tc>
      </w:tr>
      <w:tr w:rsidR="00C46371" w:rsidRPr="00C46371" w:rsidTr="00C46371">
        <w:trPr>
          <w:trHeight w:val="225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32349 5</w:t>
            </w:r>
          </w:p>
        </w:tc>
      </w:tr>
      <w:tr w:rsidR="00C46371" w:rsidRPr="00C46371" w:rsidTr="00C46371">
        <w:trPr>
          <w:trHeight w:val="195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Održavanje javnih površina (zelenih)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32349 2</w:t>
            </w:r>
          </w:p>
        </w:tc>
      </w:tr>
      <w:tr w:rsidR="00C46371" w:rsidRPr="00C46371" w:rsidTr="00C46371">
        <w:trPr>
          <w:trHeight w:val="225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10.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Održavanje groblja i čišćenje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32349 3</w:t>
            </w:r>
          </w:p>
        </w:tc>
      </w:tr>
      <w:tr w:rsidR="00C46371" w:rsidRPr="00C46371" w:rsidTr="00C46371">
        <w:trPr>
          <w:trHeight w:val="210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11.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Odvoz pregaženih lešina životinja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32362 1</w:t>
            </w:r>
          </w:p>
        </w:tc>
      </w:tr>
      <w:tr w:rsidR="00C46371" w:rsidRPr="00C46371" w:rsidTr="00C46371">
        <w:trPr>
          <w:trHeight w:val="210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12.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Projekti vodovoda i plinovoda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245.000,00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41261 2</w:t>
            </w:r>
          </w:p>
        </w:tc>
      </w:tr>
      <w:tr w:rsidR="00C46371" w:rsidRPr="00C46371" w:rsidTr="00C46371">
        <w:trPr>
          <w:trHeight w:val="210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13.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Projekti igraonice u Prikraju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41261 4</w:t>
            </w:r>
          </w:p>
        </w:tc>
      </w:tr>
      <w:tr w:rsidR="00C46371" w:rsidRPr="00C46371" w:rsidTr="00C46371">
        <w:trPr>
          <w:trHeight w:val="240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14.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Detaljni planovi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41261 3</w:t>
            </w:r>
          </w:p>
        </w:tc>
      </w:tr>
      <w:tr w:rsidR="00C46371" w:rsidRPr="00C46371" w:rsidTr="00C46371">
        <w:trPr>
          <w:trHeight w:val="195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15.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Planovi kanalizacija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41261 6</w:t>
            </w:r>
          </w:p>
        </w:tc>
      </w:tr>
      <w:tr w:rsidR="00C46371" w:rsidRPr="00C46371" w:rsidTr="00C46371">
        <w:trPr>
          <w:trHeight w:val="210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16.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Projekti Gospodarske zone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41261 7</w:t>
            </w:r>
          </w:p>
        </w:tc>
      </w:tr>
      <w:tr w:rsidR="00C46371" w:rsidRPr="00C46371" w:rsidTr="00C46371">
        <w:trPr>
          <w:trHeight w:val="225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17.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Uređenje mrtvačnice u Lupoglavu i Brckovljanima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32349 6</w:t>
            </w:r>
          </w:p>
        </w:tc>
      </w:tr>
      <w:tr w:rsidR="00C46371" w:rsidRPr="00C46371" w:rsidTr="00C46371">
        <w:trPr>
          <w:trHeight w:val="240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18.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Izgradnja i uređenje groblja u Brckovljanima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41249</w:t>
            </w:r>
          </w:p>
        </w:tc>
      </w:tr>
      <w:tr w:rsidR="00C46371" w:rsidRPr="00C46371" w:rsidTr="00C46371">
        <w:trPr>
          <w:trHeight w:val="195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19.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Uređenje igrališta u Gornjoj Gredi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Nabava provedena u 2004.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32349 9</w:t>
            </w:r>
          </w:p>
        </w:tc>
      </w:tr>
      <w:tr w:rsidR="00C46371" w:rsidRPr="00C46371" w:rsidTr="00C46371">
        <w:trPr>
          <w:trHeight w:val="225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20.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Uređenje igrališta u Gračecu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Nabava provedena u 2004.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32349 7</w:t>
            </w:r>
          </w:p>
        </w:tc>
      </w:tr>
      <w:tr w:rsidR="00C46371" w:rsidRPr="00C46371" w:rsidTr="00C46371">
        <w:trPr>
          <w:trHeight w:val="210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21.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Uređenje igrališta u Štakorovcu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Nabava provedena u 2004.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32349 8</w:t>
            </w:r>
          </w:p>
        </w:tc>
      </w:tr>
      <w:tr w:rsidR="00C46371" w:rsidRPr="00C46371" w:rsidTr="00C46371">
        <w:trPr>
          <w:trHeight w:val="210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22.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Uređenje objekta MO Prikraj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Nabava provedena u 2004. god.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32241 4</w:t>
            </w:r>
          </w:p>
        </w:tc>
      </w:tr>
      <w:tr w:rsidR="00C46371" w:rsidRPr="00C46371" w:rsidTr="00C46371">
        <w:trPr>
          <w:trHeight w:val="300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23.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Uređenje doma u Gornjoj Gredi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Nabava provedena u 2004. god.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32241 1</w:t>
            </w:r>
          </w:p>
        </w:tc>
      </w:tr>
    </w:tbl>
    <w:p w:rsidR="00C46371" w:rsidRPr="00C46371" w:rsidRDefault="00C46371" w:rsidP="00C4637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015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67"/>
        <w:gridCol w:w="5023"/>
        <w:gridCol w:w="3639"/>
        <w:gridCol w:w="1026"/>
      </w:tblGrid>
      <w:tr w:rsidR="00C46371" w:rsidRPr="00C46371" w:rsidTr="00C46371">
        <w:trPr>
          <w:trHeight w:val="705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24.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Uređenje starog doma u Lupoglavu</w:t>
            </w:r>
            <w:r w:rsidRPr="00C46371">
              <w:rPr>
                <w:rFonts w:ascii="Arial" w:eastAsia="Times New Roman" w:hAnsi="Arial" w:cs="Arial"/>
                <w:sz w:val="20"/>
                <w:szCs w:val="20"/>
              </w:rPr>
              <w:br/>
              <w:t>Plaćanje se planira:</w:t>
            </w:r>
            <w:r w:rsidRPr="00C46371">
              <w:rPr>
                <w:rFonts w:ascii="Arial" w:eastAsia="Times New Roman" w:hAnsi="Arial" w:cs="Arial"/>
                <w:sz w:val="20"/>
                <w:szCs w:val="20"/>
              </w:rPr>
              <w:br/>
              <w:t>2005. - 280.000,00</w:t>
            </w:r>
            <w:r w:rsidRPr="00C46371">
              <w:rPr>
                <w:rFonts w:ascii="Arial" w:eastAsia="Times New Roman" w:hAnsi="Arial" w:cs="Arial"/>
                <w:sz w:val="20"/>
                <w:szCs w:val="20"/>
              </w:rPr>
              <w:br/>
              <w:t>2006. - 50.000,00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330.000,00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32413</w:t>
            </w:r>
          </w:p>
        </w:tc>
      </w:tr>
      <w:tr w:rsidR="00C46371" w:rsidRPr="00C46371" w:rsidTr="00C46371">
        <w:trPr>
          <w:trHeight w:val="885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25.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Asfaltiranje nerazvrstanih cesta</w:t>
            </w:r>
            <w:r w:rsidRPr="00C46371">
              <w:rPr>
                <w:rFonts w:ascii="Arial" w:eastAsia="Times New Roman" w:hAnsi="Arial" w:cs="Arial"/>
                <w:sz w:val="20"/>
                <w:szCs w:val="20"/>
              </w:rPr>
              <w:br/>
              <w:t>Plaćanje se planira kroz tri godine od čega:</w:t>
            </w:r>
            <w:r w:rsidRPr="00C46371">
              <w:rPr>
                <w:rFonts w:ascii="Arial" w:eastAsia="Times New Roman" w:hAnsi="Arial" w:cs="Arial"/>
                <w:sz w:val="20"/>
                <w:szCs w:val="20"/>
              </w:rPr>
              <w:br/>
              <w:t>za 2005. = 1.500.000,00,</w:t>
            </w:r>
            <w:r w:rsidRPr="00C46371">
              <w:rPr>
                <w:rFonts w:ascii="Arial" w:eastAsia="Times New Roman" w:hAnsi="Arial" w:cs="Arial"/>
                <w:sz w:val="20"/>
                <w:szCs w:val="20"/>
              </w:rPr>
              <w:br/>
              <w:t>a ostatak kroz 2006. i 2007. god.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Nabava provedena u 2001. god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42131</w:t>
            </w:r>
          </w:p>
        </w:tc>
      </w:tr>
      <w:tr w:rsidR="00C46371" w:rsidRPr="00C46371" w:rsidTr="00C46371">
        <w:trPr>
          <w:trHeight w:val="855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26.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Izgradnja ulica u gospodarskoj zoni</w:t>
            </w:r>
            <w:r w:rsidRPr="00C46371">
              <w:rPr>
                <w:rFonts w:ascii="Arial" w:eastAsia="Times New Roman" w:hAnsi="Arial" w:cs="Arial"/>
                <w:sz w:val="20"/>
                <w:szCs w:val="20"/>
              </w:rPr>
              <w:br/>
              <w:t>Plaćanje se planira:</w:t>
            </w:r>
            <w:r w:rsidRPr="00C46371">
              <w:rPr>
                <w:rFonts w:ascii="Arial" w:eastAsia="Times New Roman" w:hAnsi="Arial" w:cs="Arial"/>
                <w:sz w:val="20"/>
                <w:szCs w:val="20"/>
              </w:rPr>
              <w:br/>
              <w:t>2005. god = 1.000.000,00</w:t>
            </w:r>
            <w:r w:rsidRPr="00C46371">
              <w:rPr>
                <w:rFonts w:ascii="Arial" w:eastAsia="Times New Roman" w:hAnsi="Arial" w:cs="Arial"/>
                <w:sz w:val="20"/>
                <w:szCs w:val="20"/>
              </w:rPr>
              <w:br/>
              <w:t>2006. god = 1.000.000,00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42131 2</w:t>
            </w:r>
          </w:p>
        </w:tc>
      </w:tr>
      <w:tr w:rsidR="00C46371" w:rsidRPr="00C46371" w:rsidTr="00C46371">
        <w:trPr>
          <w:trHeight w:val="225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27.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Izgradnja vodovoda i plinovoda - rekonstrukcija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Nabava provedena u 2004. godini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42141 1</w:t>
            </w:r>
          </w:p>
        </w:tc>
      </w:tr>
      <w:tr w:rsidR="00C46371" w:rsidRPr="00C46371" w:rsidTr="00C46371">
        <w:trPr>
          <w:trHeight w:val="870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28.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Izgradnja vodovoda i plinovoda (uključujući gosp. zonu)</w:t>
            </w:r>
            <w:r w:rsidRPr="00C46371">
              <w:rPr>
                <w:rFonts w:ascii="Arial" w:eastAsia="Times New Roman" w:hAnsi="Arial" w:cs="Arial"/>
                <w:sz w:val="20"/>
                <w:szCs w:val="20"/>
              </w:rPr>
              <w:br/>
              <w:t>Plaćanje se planira kroz 3 godine od čega u 2005. = 250.000,00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2.116.400,00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42141 1</w:t>
            </w:r>
          </w:p>
        </w:tc>
      </w:tr>
      <w:tr w:rsidR="00C46371" w:rsidRPr="00C46371" w:rsidTr="00C46371">
        <w:trPr>
          <w:trHeight w:val="645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29.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Izgradnja kanalizacije (Uključujući gospodarsku zonu i ulične vodove)</w:t>
            </w:r>
            <w:r w:rsidRPr="00C46371">
              <w:rPr>
                <w:rFonts w:ascii="Arial" w:eastAsia="Times New Roman" w:hAnsi="Arial" w:cs="Arial"/>
                <w:sz w:val="20"/>
                <w:szCs w:val="20"/>
              </w:rPr>
              <w:br/>
              <w:t>Plaćanje se planira do petnaest godina, </w:t>
            </w:r>
            <w:r w:rsidRPr="00C46371">
              <w:rPr>
                <w:rFonts w:ascii="Arial" w:eastAsia="Times New Roman" w:hAnsi="Arial" w:cs="Arial"/>
                <w:sz w:val="20"/>
                <w:szCs w:val="20"/>
              </w:rPr>
              <w:br/>
              <w:t>od čega za 2005. = 3.360.000,00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30.000.000,00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42141 2</w:t>
            </w:r>
          </w:p>
        </w:tc>
      </w:tr>
      <w:tr w:rsidR="00C46371" w:rsidRPr="00C46371" w:rsidTr="00C46371">
        <w:trPr>
          <w:trHeight w:val="405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30.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Izgradnja nogostupa</w:t>
            </w:r>
            <w:r w:rsidRPr="00C46371">
              <w:rPr>
                <w:rFonts w:ascii="Arial" w:eastAsia="Times New Roman" w:hAnsi="Arial" w:cs="Arial"/>
                <w:sz w:val="20"/>
                <w:szCs w:val="20"/>
              </w:rPr>
              <w:br/>
              <w:t>Plaćanje se planira kroz tri godine, </w:t>
            </w:r>
            <w:r w:rsidRPr="00C46371">
              <w:rPr>
                <w:rFonts w:ascii="Arial" w:eastAsia="Times New Roman" w:hAnsi="Arial" w:cs="Arial"/>
                <w:sz w:val="20"/>
                <w:szCs w:val="20"/>
              </w:rPr>
              <w:br/>
              <w:t>od čega za 2005. = 520.000,00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1.520.000,00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42141 3</w:t>
            </w:r>
          </w:p>
        </w:tc>
      </w:tr>
      <w:tr w:rsidR="00C46371" w:rsidRPr="00C46371" w:rsidTr="00C46371">
        <w:trPr>
          <w:trHeight w:val="225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31.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Usluge održavanja software-a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32382</w:t>
            </w:r>
          </w:p>
        </w:tc>
      </w:tr>
      <w:tr w:rsidR="00C46371" w:rsidRPr="00C46371" w:rsidTr="00C46371">
        <w:trPr>
          <w:trHeight w:val="225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32.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Procjena požarne ugroženosti i plan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Nabava provedena u 2004.god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32375 4</w:t>
            </w:r>
          </w:p>
        </w:tc>
      </w:tr>
      <w:tr w:rsidR="00C46371" w:rsidRPr="00C46371" w:rsidTr="00C46371">
        <w:trPr>
          <w:trHeight w:val="195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33.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Geodetsko-katastarske usluge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32375 1</w:t>
            </w:r>
          </w:p>
        </w:tc>
      </w:tr>
      <w:tr w:rsidR="00C46371" w:rsidRPr="00C46371" w:rsidTr="00C46371">
        <w:trPr>
          <w:trHeight w:val="240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34.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Reforma lokalne samouprave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32379 2</w:t>
            </w:r>
          </w:p>
        </w:tc>
      </w:tr>
      <w:tr w:rsidR="00C46371" w:rsidRPr="00C46371" w:rsidTr="00C46371">
        <w:trPr>
          <w:trHeight w:val="210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35.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Uređenje i oprema igraonice u Prikraju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32241 3</w:t>
            </w:r>
          </w:p>
        </w:tc>
      </w:tr>
      <w:tr w:rsidR="00C46371" w:rsidRPr="00C46371" w:rsidTr="00C46371">
        <w:trPr>
          <w:trHeight w:val="645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36.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Usluge deratizacije objekata</w:t>
            </w:r>
            <w:r w:rsidRPr="00C46371">
              <w:rPr>
                <w:rFonts w:ascii="Arial" w:eastAsia="Times New Roman" w:hAnsi="Arial" w:cs="Arial"/>
                <w:sz w:val="20"/>
                <w:szCs w:val="20"/>
              </w:rPr>
              <w:br/>
              <w:t>(Općina će financirati 1/3, </w:t>
            </w:r>
            <w:r w:rsidRPr="00C46371">
              <w:rPr>
                <w:rFonts w:ascii="Arial" w:eastAsia="Times New Roman" w:hAnsi="Arial" w:cs="Arial"/>
                <w:sz w:val="20"/>
                <w:szCs w:val="20"/>
              </w:rPr>
              <w:br/>
              <w:t>odnosno do iznosa 25.000,00 kuna)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Nabava provedena u 2004. g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32343</w:t>
            </w:r>
          </w:p>
        </w:tc>
      </w:tr>
      <w:tr w:rsidR="00C46371" w:rsidRPr="00C46371" w:rsidTr="00C46371">
        <w:trPr>
          <w:trHeight w:val="210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37.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Sanacija divljih deponija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32349 10</w:t>
            </w:r>
          </w:p>
        </w:tc>
      </w:tr>
      <w:tr w:rsidR="00C46371" w:rsidRPr="00C46371" w:rsidTr="00C46371">
        <w:trPr>
          <w:trHeight w:val="195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38.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Uređenje starog doma Brckovljani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32241 7</w:t>
            </w:r>
          </w:p>
        </w:tc>
      </w:tr>
      <w:tr w:rsidR="00C46371" w:rsidRPr="00C46371" w:rsidTr="00C46371">
        <w:trPr>
          <w:trHeight w:val="480"/>
          <w:tblCellSpacing w:w="0" w:type="dxa"/>
          <w:jc w:val="center"/>
        </w:trPr>
        <w:tc>
          <w:tcPr>
            <w:tcW w:w="45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39.</w:t>
            </w:r>
          </w:p>
        </w:tc>
        <w:tc>
          <w:tcPr>
            <w:tcW w:w="4845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Studija gospodarskog razvoja Općine Brckovljani</w:t>
            </w:r>
          </w:p>
        </w:tc>
        <w:tc>
          <w:tcPr>
            <w:tcW w:w="351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Nabava obavljena u 2004. g</w:t>
            </w:r>
          </w:p>
        </w:tc>
        <w:tc>
          <w:tcPr>
            <w:tcW w:w="990" w:type="dxa"/>
            <w:hideMark/>
          </w:tcPr>
          <w:p w:rsidR="00C46371" w:rsidRPr="00C46371" w:rsidRDefault="00C46371" w:rsidP="00C463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71">
              <w:rPr>
                <w:rFonts w:ascii="Arial" w:eastAsia="Times New Roman" w:hAnsi="Arial" w:cs="Arial"/>
                <w:sz w:val="20"/>
                <w:szCs w:val="20"/>
              </w:rPr>
              <w:t>32379 1</w:t>
            </w:r>
          </w:p>
        </w:tc>
      </w:tr>
    </w:tbl>
    <w:p w:rsidR="00C46371" w:rsidRPr="00C46371" w:rsidRDefault="00C46371" w:rsidP="00C4637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4637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46371" w:rsidRPr="00C46371" w:rsidRDefault="00C46371" w:rsidP="00C46371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C46371">
        <w:rPr>
          <w:rFonts w:ascii="Arial" w:eastAsia="Times New Roman" w:hAnsi="Arial" w:cs="Arial"/>
          <w:color w:val="000000"/>
          <w:sz w:val="20"/>
          <w:szCs w:val="20"/>
        </w:rPr>
        <w:t>NAČELNIK</w:t>
      </w:r>
      <w:r w:rsidRPr="00C4637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46371">
        <w:rPr>
          <w:rFonts w:ascii="Arial" w:eastAsia="Times New Roman" w:hAnsi="Arial" w:cs="Arial"/>
          <w:b/>
          <w:bCs/>
          <w:color w:val="000000"/>
          <w:sz w:val="20"/>
          <w:szCs w:val="20"/>
        </w:rPr>
        <w:t>Željko Funtek</w:t>
      </w:r>
    </w:p>
    <w:p w:rsidR="00C46371" w:rsidRPr="00C46371" w:rsidRDefault="00C46371" w:rsidP="00C4637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46371">
        <w:rPr>
          <w:rFonts w:ascii="Arial" w:eastAsia="Times New Roman" w:hAnsi="Arial" w:cs="Arial"/>
          <w:color w:val="000000"/>
          <w:sz w:val="20"/>
          <w:szCs w:val="20"/>
        </w:rPr>
        <w:t>Klasa: 406-09/05-01/2</w:t>
      </w:r>
      <w:r w:rsidRPr="00C46371">
        <w:rPr>
          <w:rFonts w:ascii="Arial" w:eastAsia="Times New Roman" w:hAnsi="Arial" w:cs="Arial"/>
          <w:color w:val="000000"/>
          <w:sz w:val="20"/>
          <w:szCs w:val="20"/>
        </w:rPr>
        <w:br/>
        <w:t>Ur. broj: 238/04-05-2</w:t>
      </w:r>
      <w:r w:rsidRPr="00C46371">
        <w:rPr>
          <w:rFonts w:ascii="Arial" w:eastAsia="Times New Roman" w:hAnsi="Arial" w:cs="Arial"/>
          <w:color w:val="000000"/>
          <w:sz w:val="20"/>
          <w:szCs w:val="20"/>
        </w:rPr>
        <w:br/>
        <w:t>Dugo Selo, 24.02.2005.</w:t>
      </w:r>
    </w:p>
    <w:p w:rsidR="00C46371" w:rsidRPr="00C46371" w:rsidRDefault="00C46371" w:rsidP="00C4637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4637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54BAE" w:rsidRDefault="00C54BAE"/>
    <w:sectPr w:rsidR="00C54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C46371"/>
    <w:rsid w:val="00C46371"/>
    <w:rsid w:val="00C54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C4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C4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4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C4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C4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8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3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2016-07-19T19:59:00Z</dcterms:created>
  <dcterms:modified xsi:type="dcterms:W3CDTF">2016-07-19T19:59:00Z</dcterms:modified>
</cp:coreProperties>
</file>